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886B1" w14:textId="195EBDB3" w:rsidR="001A0A92" w:rsidRDefault="001A0A92" w:rsidP="001A0A92">
      <w:r>
        <w:t xml:space="preserve">MRS. MEENU GHOSH. </w:t>
      </w:r>
    </w:p>
    <w:p w14:paraId="2A440407" w14:textId="77777777" w:rsidR="001A0A92" w:rsidRDefault="001A0A92" w:rsidP="001A0A92"/>
    <w:p w14:paraId="0E5B3E36" w14:textId="77777777" w:rsidR="001A0A92" w:rsidRDefault="001A0A92" w:rsidP="001A0A92">
      <w:r>
        <w:t>Secretary General, Council for Start-up India (CSI)</w:t>
      </w:r>
    </w:p>
    <w:p w14:paraId="5D6E63E6" w14:textId="77777777" w:rsidR="001A0A92" w:rsidRDefault="001A0A92" w:rsidP="001A0A92">
      <w:r>
        <w:t>Vice Chairperson, Thakur Anukul Chandra Sansthan</w:t>
      </w:r>
    </w:p>
    <w:p w14:paraId="6EFB56ED" w14:textId="77777777" w:rsidR="001A0A92" w:rsidRDefault="001A0A92" w:rsidP="001A0A92">
      <w:r>
        <w:t>Founder Director – Legal Association for the Benefit of Helpless (LABH)</w:t>
      </w:r>
    </w:p>
    <w:p w14:paraId="38B854E9" w14:textId="62A03233" w:rsidR="001A0A92" w:rsidRDefault="001A0A92" w:rsidP="001A0A92">
      <w:r>
        <w:t>Founder Director – Council for Global Startups</w:t>
      </w:r>
    </w:p>
    <w:p w14:paraId="129E41BE" w14:textId="77777777" w:rsidR="001A0A92" w:rsidRDefault="001A0A92" w:rsidP="001A0A92"/>
    <w:p w14:paraId="5C4CDA5B" w14:textId="77777777" w:rsidR="001A0A92" w:rsidRDefault="001A0A92" w:rsidP="001A0A92">
      <w:r>
        <w:t>Mrs. Meenu Ghosh is a dynamic and visionary leader with over 28 years of distinguished experience spanning corporate leadership, governance, and social innovation. She has served with globally renowned organizations including HCL, Oracle and the Birla Group, earning acclaim for her expertise in Information Technology, Corporate Governance, and Organizational Transformation.</w:t>
      </w:r>
    </w:p>
    <w:p w14:paraId="0B61C814" w14:textId="77777777" w:rsidR="001A0A92" w:rsidRDefault="001A0A92" w:rsidP="001A0A92"/>
    <w:p w14:paraId="414553C6" w14:textId="77777777" w:rsidR="001A0A92" w:rsidRDefault="001A0A92" w:rsidP="001A0A92">
      <w:r>
        <w:t>Her career embodies a rare synergy of strategic foresight and social commitment. While at Oracle, she successfully persuaded the organization to adopt Mamta, an NGO supporting underprivileged children—exemplifying her belief that corporate success must align with compassion and community development.</w:t>
      </w:r>
    </w:p>
    <w:p w14:paraId="1BABA8BA" w14:textId="77777777" w:rsidR="001A0A92" w:rsidRDefault="001A0A92" w:rsidP="001A0A92"/>
    <w:p w14:paraId="23749A39" w14:textId="77777777" w:rsidR="001A0A92" w:rsidRDefault="001A0A92" w:rsidP="001A0A92">
      <w:r>
        <w:t>After a successful corporate career, Mrs. Ghosh devoted herself to inclusive policy-making, social entrepreneurship, and women’s empowerment. She was associated with the National Commission for Women (NCW), Government of India, contributing to programs on gender justice, entrepreneurship, and economic inclusion for women. She continues to mentor women-led start-ups, fostering self-reliance and sustainable growth.</w:t>
      </w:r>
    </w:p>
    <w:p w14:paraId="4B4D4E74" w14:textId="77777777" w:rsidR="001A0A92" w:rsidRDefault="001A0A92" w:rsidP="001A0A92"/>
    <w:p w14:paraId="6FC7987F" w14:textId="77777777" w:rsidR="001A0A92" w:rsidRDefault="001A0A92" w:rsidP="001A0A92">
      <w:r>
        <w:t>As Secretary General of the Council for Start-up India (CSI)—chaired by Hon’ble Former Chief Justice of India Mr. K. G. Balakrishnan and co-chaired by Padma Vibhushan Dr. R. A. Mashelkar—Mrs. Ghosh leads strategic initiatives to strengthen India’s innovation and entrepreneurship ecosystem. Under her stewardship, CSI drives policy advocacy, investor engagement, incubation, and innovation facilitation, creating a collaborative, barrier-free environment for start-ups.</w:t>
      </w:r>
    </w:p>
    <w:p w14:paraId="5732309A" w14:textId="77777777" w:rsidR="001A0A92" w:rsidRDefault="001A0A92" w:rsidP="001A0A92"/>
    <w:p w14:paraId="21CE149C" w14:textId="36B2B4E1" w:rsidR="001A0A92" w:rsidRDefault="001A0A92" w:rsidP="001A0A92">
      <w:r>
        <w:t>She has forged strong partnerships with IITs, IIMs, NITs, and R&amp;D institutions, and is leading efforts to establish a CSI Credit &amp; Thrift Society to provide alternative financing support for start-ups and MSMEs.</w:t>
      </w:r>
    </w:p>
    <w:p w14:paraId="79F97B70" w14:textId="77777777" w:rsidR="001A0A92" w:rsidRDefault="001A0A92" w:rsidP="001A0A92">
      <w:r>
        <w:lastRenderedPageBreak/>
        <w:t>Awards &amp; Recognitions</w:t>
      </w:r>
    </w:p>
    <w:p w14:paraId="73015E90" w14:textId="77777777" w:rsidR="001A0A92" w:rsidRDefault="001A0A92" w:rsidP="001A0A92">
      <w:r>
        <w:tab/>
        <w:t>•</w:t>
      </w:r>
      <w:r>
        <w:tab/>
        <w:t>Best CSR Program Provider (2018) – India–UAI Business Summit &amp; Awards, Dubai</w:t>
      </w:r>
    </w:p>
    <w:p w14:paraId="1695A34A" w14:textId="77777777" w:rsidR="001A0A92" w:rsidRDefault="001A0A92" w:rsidP="001A0A92">
      <w:r>
        <w:tab/>
        <w:t>•</w:t>
      </w:r>
      <w:r>
        <w:tab/>
        <w:t>Best Woman Entrepreneur of the Year (2021) – Indo-American Chamber of SMEs</w:t>
      </w:r>
    </w:p>
    <w:p w14:paraId="05A613CB" w14:textId="77777777" w:rsidR="001A0A92" w:rsidRDefault="001A0A92" w:rsidP="001A0A92">
      <w:r>
        <w:tab/>
        <w:t>•</w:t>
      </w:r>
      <w:r>
        <w:tab/>
        <w:t>Sustainable Entrepreneurship Award (2022) – Vivekananda Sustainability Summit</w:t>
      </w:r>
    </w:p>
    <w:p w14:paraId="4F521847" w14:textId="77777777" w:rsidR="001A0A92" w:rsidRDefault="001A0A92" w:rsidP="001A0A92">
      <w:r>
        <w:tab/>
        <w:t>•</w:t>
      </w:r>
      <w:r>
        <w:tab/>
        <w:t>Honoured at several national and international forums for leadership, innovation, and social impact</w:t>
      </w:r>
    </w:p>
    <w:p w14:paraId="5F766394" w14:textId="77777777" w:rsidR="001A0A92" w:rsidRDefault="001A0A92" w:rsidP="001A0A92"/>
    <w:p w14:paraId="5BD71229" w14:textId="77777777" w:rsidR="001A0A92" w:rsidRDefault="001A0A92" w:rsidP="001A0A92">
      <w:r>
        <w:t>Core Strengths: Strategic Leadership | Policy Advocacy | Innovation Ecosystem Development | Resource Mobilisation | Women’s Entrepreneurship | Inclusive Growth | Governance</w:t>
      </w:r>
    </w:p>
    <w:p w14:paraId="12D8118D" w14:textId="77777777" w:rsidR="001A0A92" w:rsidRDefault="001A0A92" w:rsidP="001A0A92"/>
    <w:p w14:paraId="06261B8D" w14:textId="77777777" w:rsidR="001A0A92" w:rsidRDefault="001A0A92" w:rsidP="001A0A92">
      <w:r>
        <w:t>Personal Ethos:</w:t>
      </w:r>
    </w:p>
    <w:p w14:paraId="64606AFA" w14:textId="7EFBB514" w:rsidR="001A0A92" w:rsidRDefault="001A0A92" w:rsidP="001A0A92">
      <w:r>
        <w:t>Mrs. Meenu Ghosh’s journey reflects integrity, inclusivity, and foresight—driven by her conviction that innovation and entrepreneurship are the true engines of India’s progress. Through her leadership at CSI and beyond, she continues to advance the vision of a self-reliant, innovative, and inclusive New India.</w:t>
      </w:r>
    </w:p>
    <w:sectPr w:rsidR="001A0A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A92"/>
    <w:rsid w:val="001A0A92"/>
    <w:rsid w:val="00E22EC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09A78"/>
  <w15:chartTrackingRefBased/>
  <w15:docId w15:val="{7F7EE1EA-C7A7-4807-8F33-D2D09B434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0A9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A0A9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A0A9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A0A9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A0A9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A0A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0A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0A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0A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0A9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A0A9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A0A9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A0A9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A0A9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A0A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0A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0A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0A92"/>
    <w:rPr>
      <w:rFonts w:eastAsiaTheme="majorEastAsia" w:cstheme="majorBidi"/>
      <w:color w:val="272727" w:themeColor="text1" w:themeTint="D8"/>
    </w:rPr>
  </w:style>
  <w:style w:type="paragraph" w:styleId="Title">
    <w:name w:val="Title"/>
    <w:basedOn w:val="Normal"/>
    <w:next w:val="Normal"/>
    <w:link w:val="TitleChar"/>
    <w:uiPriority w:val="10"/>
    <w:qFormat/>
    <w:rsid w:val="001A0A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0A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0A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0A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0A92"/>
    <w:pPr>
      <w:spacing w:before="160"/>
      <w:jc w:val="center"/>
    </w:pPr>
    <w:rPr>
      <w:i/>
      <w:iCs/>
      <w:color w:val="404040" w:themeColor="text1" w:themeTint="BF"/>
    </w:rPr>
  </w:style>
  <w:style w:type="character" w:customStyle="1" w:styleId="QuoteChar">
    <w:name w:val="Quote Char"/>
    <w:basedOn w:val="DefaultParagraphFont"/>
    <w:link w:val="Quote"/>
    <w:uiPriority w:val="29"/>
    <w:rsid w:val="001A0A92"/>
    <w:rPr>
      <w:i/>
      <w:iCs/>
      <w:color w:val="404040" w:themeColor="text1" w:themeTint="BF"/>
    </w:rPr>
  </w:style>
  <w:style w:type="paragraph" w:styleId="ListParagraph">
    <w:name w:val="List Paragraph"/>
    <w:basedOn w:val="Normal"/>
    <w:uiPriority w:val="34"/>
    <w:qFormat/>
    <w:rsid w:val="001A0A92"/>
    <w:pPr>
      <w:ind w:left="720"/>
      <w:contextualSpacing/>
    </w:pPr>
  </w:style>
  <w:style w:type="character" w:styleId="IntenseEmphasis">
    <w:name w:val="Intense Emphasis"/>
    <w:basedOn w:val="DefaultParagraphFont"/>
    <w:uiPriority w:val="21"/>
    <w:qFormat/>
    <w:rsid w:val="001A0A92"/>
    <w:rPr>
      <w:i/>
      <w:iCs/>
      <w:color w:val="2F5496" w:themeColor="accent1" w:themeShade="BF"/>
    </w:rPr>
  </w:style>
  <w:style w:type="paragraph" w:styleId="IntenseQuote">
    <w:name w:val="Intense Quote"/>
    <w:basedOn w:val="Normal"/>
    <w:next w:val="Normal"/>
    <w:link w:val="IntenseQuoteChar"/>
    <w:uiPriority w:val="30"/>
    <w:qFormat/>
    <w:rsid w:val="001A0A9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A0A92"/>
    <w:rPr>
      <w:i/>
      <w:iCs/>
      <w:color w:val="2F5496" w:themeColor="accent1" w:themeShade="BF"/>
    </w:rPr>
  </w:style>
  <w:style w:type="character" w:styleId="IntenseReference">
    <w:name w:val="Intense Reference"/>
    <w:basedOn w:val="DefaultParagraphFont"/>
    <w:uiPriority w:val="32"/>
    <w:qFormat/>
    <w:rsid w:val="001A0A9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431</Words>
  <Characters>2459</Characters>
  <Application>Microsoft Office Word</Application>
  <DocSecurity>0</DocSecurity>
  <Lines>20</Lines>
  <Paragraphs>5</Paragraphs>
  <ScaleCrop>false</ScaleCrop>
  <Company/>
  <LinksUpToDate>false</LinksUpToDate>
  <CharactersWithSpaces>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kartik.sharma1840@yahoo.com</dc:creator>
  <cp:keywords/>
  <dc:description/>
  <cp:lastModifiedBy>kartik.sharma1840@yahoo.com</cp:lastModifiedBy>
  <cp:revision>1</cp:revision>
  <dcterms:created xsi:type="dcterms:W3CDTF">2026-03-30T16:39:00Z</dcterms:created>
  <dcterms:modified xsi:type="dcterms:W3CDTF">2026-03-30T16:41:00Z</dcterms:modified>
</cp:coreProperties>
</file>